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0C" w:rsidRPr="000C0926" w:rsidRDefault="00CB060C" w:rsidP="00CB060C">
      <w:pPr>
        <w:pStyle w:val="a4"/>
        <w:jc w:val="center"/>
        <w:rPr>
          <w:b/>
          <w:sz w:val="28"/>
          <w:szCs w:val="28"/>
        </w:rPr>
      </w:pPr>
      <w:r w:rsidRPr="000C0926">
        <w:rPr>
          <w:b/>
          <w:sz w:val="28"/>
          <w:szCs w:val="28"/>
        </w:rPr>
        <w:t>Школьные трудности благополучных детей</w:t>
      </w:r>
    </w:p>
    <w:p w:rsidR="00CB060C" w:rsidRDefault="00CB060C" w:rsidP="00CB060C">
      <w:pPr>
        <w:pStyle w:val="a4"/>
        <w:ind w:firstLine="540"/>
        <w:jc w:val="both"/>
        <w:rPr>
          <w:sz w:val="28"/>
          <w:szCs w:val="28"/>
        </w:rPr>
      </w:pPr>
      <w:r w:rsidRPr="009830A2">
        <w:rPr>
          <w:sz w:val="28"/>
          <w:szCs w:val="28"/>
        </w:rPr>
        <w:t xml:space="preserve">У первоклассника выраженное нарушение письма (буквы неровные, </w:t>
      </w:r>
      <w:proofErr w:type="spellStart"/>
      <w:r w:rsidRPr="009830A2">
        <w:rPr>
          <w:sz w:val="28"/>
          <w:szCs w:val="28"/>
        </w:rPr>
        <w:t>разнонаклонные</w:t>
      </w:r>
      <w:proofErr w:type="spellEnd"/>
      <w:r w:rsidRPr="009830A2">
        <w:rPr>
          <w:sz w:val="28"/>
          <w:szCs w:val="28"/>
        </w:rPr>
        <w:t xml:space="preserve">, нарушена конфигурация, соотношение элементов, отмечается зеркальное выполнение некоторых букв, причем домашние работы, как правило, выполнены лучше, чем классные, диктанты этот ребенок практически не может писать, есть ошибки). </w:t>
      </w:r>
    </w:p>
    <w:p w:rsidR="00CB060C" w:rsidRPr="005A3EB1" w:rsidRDefault="00CB060C" w:rsidP="00CB060C">
      <w:pPr>
        <w:pStyle w:val="a4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Давайте с вами подумаем, в чем причина трудностей, возникших у ребенка и какие меры можно принять для их устранения. </w:t>
      </w:r>
    </w:p>
    <w:p w:rsidR="00CB060C" w:rsidRDefault="00CB060C" w:rsidP="00CB060C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30A2">
        <w:rPr>
          <w:sz w:val="28"/>
          <w:szCs w:val="28"/>
        </w:rPr>
        <w:t xml:space="preserve">одавляющее большинство педагогов в качестве основной меры ликвидации трудностей предложили </w:t>
      </w:r>
      <w:r w:rsidRPr="005A3EB1">
        <w:rPr>
          <w:b/>
          <w:sz w:val="28"/>
          <w:szCs w:val="28"/>
        </w:rPr>
        <w:t>усиленную тренировку</w:t>
      </w:r>
      <w:r w:rsidRPr="009830A2">
        <w:rPr>
          <w:sz w:val="28"/>
          <w:szCs w:val="28"/>
        </w:rPr>
        <w:t xml:space="preserve">, </w:t>
      </w:r>
      <w:r w:rsidRPr="005A3EB1">
        <w:rPr>
          <w:b/>
          <w:sz w:val="28"/>
          <w:szCs w:val="28"/>
        </w:rPr>
        <w:t xml:space="preserve">упражнения </w:t>
      </w:r>
      <w:r w:rsidRPr="009830A2">
        <w:rPr>
          <w:sz w:val="28"/>
          <w:szCs w:val="28"/>
        </w:rPr>
        <w:t xml:space="preserve">– «может же, когда хочет» (домашние работы выполнены лучше). Психологи тоже были солидарны – </w:t>
      </w:r>
      <w:r w:rsidRPr="005A3EB1">
        <w:rPr>
          <w:b/>
          <w:sz w:val="28"/>
          <w:szCs w:val="28"/>
        </w:rPr>
        <w:t>повысить мотивацию</w:t>
      </w:r>
      <w:r w:rsidRPr="009830A2">
        <w:rPr>
          <w:sz w:val="28"/>
          <w:szCs w:val="28"/>
        </w:rPr>
        <w:t xml:space="preserve">, «чтобы старался». Никто не обратил внимания на </w:t>
      </w:r>
      <w:r w:rsidRPr="005A3EB1">
        <w:rPr>
          <w:b/>
          <w:sz w:val="28"/>
          <w:szCs w:val="28"/>
        </w:rPr>
        <w:t>характер нарушений (зеркальное письмо)</w:t>
      </w:r>
      <w:r w:rsidRPr="009830A2">
        <w:rPr>
          <w:sz w:val="28"/>
          <w:szCs w:val="28"/>
        </w:rPr>
        <w:t xml:space="preserve">, свидетельствующих о явном нарушении зрительно-пространственного восприятия, требующим специальной коррекции. Никто не поинтересовался </w:t>
      </w:r>
      <w:r w:rsidRPr="005A3EB1">
        <w:rPr>
          <w:b/>
          <w:sz w:val="28"/>
          <w:szCs w:val="28"/>
        </w:rPr>
        <w:t>индивидуальным темпом деятельности ребенка</w:t>
      </w:r>
      <w:r w:rsidRPr="009830A2">
        <w:rPr>
          <w:sz w:val="28"/>
          <w:szCs w:val="28"/>
        </w:rPr>
        <w:t xml:space="preserve"> и общим темпом работы на уроке. Учительница, работающая в этом классе, считала, что все дети должны работать «быстро, четко, по команде». </w:t>
      </w:r>
      <w:r w:rsidRPr="00FB43AB">
        <w:rPr>
          <w:b/>
          <w:sz w:val="28"/>
          <w:szCs w:val="28"/>
        </w:rPr>
        <w:t>Быстрый темп деятельности на уроке (непосильный для этого ребенка) был главной причиной, из-за</w:t>
      </w:r>
      <w:r w:rsidRPr="009830A2">
        <w:rPr>
          <w:sz w:val="28"/>
          <w:szCs w:val="28"/>
        </w:rPr>
        <w:t xml:space="preserve"> которой ухудшалось качество классных работ и практически</w:t>
      </w:r>
      <w:r>
        <w:rPr>
          <w:sz w:val="28"/>
          <w:szCs w:val="28"/>
        </w:rPr>
        <w:t>,</w:t>
      </w:r>
      <w:r w:rsidRPr="009830A2">
        <w:rPr>
          <w:sz w:val="28"/>
          <w:szCs w:val="28"/>
        </w:rPr>
        <w:t xml:space="preserve"> невозможен был любой диктант. </w:t>
      </w:r>
      <w:proofErr w:type="spellStart"/>
      <w:r w:rsidRPr="009830A2">
        <w:rPr>
          <w:sz w:val="28"/>
          <w:szCs w:val="28"/>
        </w:rPr>
        <w:t>Несформированность</w:t>
      </w:r>
      <w:proofErr w:type="spellEnd"/>
      <w:r w:rsidRPr="009830A2">
        <w:rPr>
          <w:sz w:val="28"/>
          <w:szCs w:val="28"/>
        </w:rPr>
        <w:t xml:space="preserve"> зрительно-пространственного восприятия, медленный темп, помноженный на тревожность от ожидаемой неудачи, всегда давали неудовлетворительный результат. Ситуация осложнялась и такой незначительной на первый взгляд причиной – </w:t>
      </w:r>
      <w:r w:rsidRPr="00FB43AB">
        <w:rPr>
          <w:b/>
          <w:sz w:val="28"/>
          <w:szCs w:val="28"/>
        </w:rPr>
        <w:t>ребенок неправильно держал ручку</w:t>
      </w:r>
      <w:r w:rsidRPr="009830A2">
        <w:rPr>
          <w:sz w:val="28"/>
          <w:szCs w:val="28"/>
        </w:rPr>
        <w:t>. Это сковывало движения, а в сочетании с трудностями зрительно-пространственного восприятия приводило к резкому ухудшению качества письма и быстрому утомлению.</w:t>
      </w:r>
    </w:p>
    <w:p w:rsidR="00CB060C" w:rsidRDefault="00CB060C" w:rsidP="00CB060C">
      <w:pPr>
        <w:ind w:firstLine="567"/>
        <w:jc w:val="both"/>
        <w:rPr>
          <w:sz w:val="28"/>
          <w:szCs w:val="28"/>
        </w:rPr>
      </w:pPr>
      <w:r w:rsidRPr="003B7562">
        <w:rPr>
          <w:sz w:val="28"/>
          <w:szCs w:val="28"/>
        </w:rPr>
        <w:t>Письмо и чтение – базовые школьные навыки, без эффективного владения которыми обучение затруднено или просто невозможно</w:t>
      </w:r>
      <w:r w:rsidRPr="009830A2">
        <w:rPr>
          <w:sz w:val="28"/>
          <w:szCs w:val="28"/>
        </w:rPr>
        <w:t xml:space="preserve"> </w:t>
      </w:r>
    </w:p>
    <w:p w:rsidR="00CB060C" w:rsidRDefault="00CB060C" w:rsidP="00CB060C">
      <w:pPr>
        <w:ind w:firstLine="567"/>
        <w:jc w:val="both"/>
        <w:rPr>
          <w:sz w:val="28"/>
          <w:szCs w:val="28"/>
        </w:rPr>
      </w:pPr>
      <w:r w:rsidRPr="009830A2">
        <w:rPr>
          <w:sz w:val="28"/>
          <w:szCs w:val="28"/>
        </w:rPr>
        <w:t>На начальном этапе обучения трудности</w:t>
      </w:r>
      <w:r>
        <w:rPr>
          <w:sz w:val="28"/>
          <w:szCs w:val="28"/>
        </w:rPr>
        <w:t>,</w:t>
      </w:r>
      <w:r w:rsidRPr="00983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возникающие при чтении и письме </w:t>
      </w:r>
      <w:r w:rsidRPr="009830A2">
        <w:rPr>
          <w:sz w:val="28"/>
          <w:szCs w:val="28"/>
        </w:rPr>
        <w:t>еще не «неуспеваемость», но при отсутствии адекватной помощи они перерастут в неё (в нарушение почерка, письма и письменной речи).</w:t>
      </w:r>
    </w:p>
    <w:p w:rsidR="00CB060C" w:rsidRDefault="00CB060C" w:rsidP="00CB060C">
      <w:pPr>
        <w:ind w:firstLine="567"/>
        <w:jc w:val="both"/>
        <w:rPr>
          <w:sz w:val="28"/>
          <w:szCs w:val="28"/>
        </w:rPr>
      </w:pPr>
      <w:r w:rsidRPr="009830A2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312924">
        <w:rPr>
          <w:sz w:val="28"/>
          <w:szCs w:val="28"/>
        </w:rPr>
        <w:t xml:space="preserve">Термины «дислексия» и «дисграфия» характеризуют нарушения письма и чтения, а </w:t>
      </w:r>
      <w:proofErr w:type="gramStart"/>
      <w:r w:rsidRPr="00312924">
        <w:rPr>
          <w:sz w:val="28"/>
          <w:szCs w:val="28"/>
        </w:rPr>
        <w:t>значит</w:t>
      </w:r>
      <w:proofErr w:type="gramEnd"/>
      <w:r w:rsidRPr="00312924">
        <w:rPr>
          <w:sz w:val="28"/>
          <w:szCs w:val="28"/>
        </w:rPr>
        <w:t xml:space="preserve"> не могут использоваться на тех этапах, когда навык только формируется. Фактически диагноз «дислексия» или «дисграфия» не может быть поставлен ученикам 1–3 классов (это период активного формирования навыка). </w:t>
      </w:r>
      <w:r w:rsidRPr="00312924">
        <w:rPr>
          <w:sz w:val="28"/>
          <w:szCs w:val="28"/>
        </w:rPr>
        <w:br/>
      </w:r>
    </w:p>
    <w:p w:rsidR="00CB060C" w:rsidRDefault="00CB060C" w:rsidP="00CB060C">
      <w:pPr>
        <w:ind w:firstLine="567"/>
        <w:jc w:val="both"/>
        <w:rPr>
          <w:i/>
          <w:iCs/>
          <w:sz w:val="28"/>
          <w:szCs w:val="28"/>
        </w:rPr>
      </w:pPr>
      <w:r w:rsidRPr="00312924">
        <w:rPr>
          <w:sz w:val="28"/>
          <w:szCs w:val="28"/>
        </w:rPr>
        <w:t xml:space="preserve">Основной причиной </w:t>
      </w:r>
      <w:proofErr w:type="spellStart"/>
      <w:r w:rsidRPr="00312924">
        <w:rPr>
          <w:sz w:val="28"/>
          <w:szCs w:val="28"/>
        </w:rPr>
        <w:t>дислексии</w:t>
      </w:r>
      <w:proofErr w:type="spellEnd"/>
      <w:r w:rsidRPr="00312924">
        <w:rPr>
          <w:sz w:val="28"/>
          <w:szCs w:val="28"/>
        </w:rPr>
        <w:t xml:space="preserve"> считаются нарушения речевого развития, однако у значительного числа детей в основе </w:t>
      </w:r>
      <w:proofErr w:type="spellStart"/>
      <w:r w:rsidRPr="00312924">
        <w:rPr>
          <w:sz w:val="28"/>
          <w:szCs w:val="28"/>
        </w:rPr>
        <w:t>дислексии</w:t>
      </w:r>
      <w:proofErr w:type="spellEnd"/>
      <w:r w:rsidRPr="00312924">
        <w:rPr>
          <w:sz w:val="28"/>
          <w:szCs w:val="28"/>
        </w:rPr>
        <w:t xml:space="preserve"> и трудностей </w:t>
      </w:r>
      <w:r w:rsidRPr="00312924">
        <w:rPr>
          <w:sz w:val="28"/>
          <w:szCs w:val="28"/>
        </w:rPr>
        <w:lastRenderedPageBreak/>
        <w:t xml:space="preserve">формирования навыков письма и чтения может быть </w:t>
      </w:r>
      <w:proofErr w:type="spellStart"/>
      <w:r w:rsidRPr="00312924">
        <w:rPr>
          <w:sz w:val="28"/>
          <w:szCs w:val="28"/>
        </w:rPr>
        <w:t>несформированность</w:t>
      </w:r>
      <w:proofErr w:type="spellEnd"/>
      <w:r w:rsidRPr="00312924">
        <w:rPr>
          <w:sz w:val="28"/>
          <w:szCs w:val="28"/>
        </w:rPr>
        <w:t xml:space="preserve"> или дефекты развития других познавательных функций. Именно поэтому для начальных этапов формирования навыков письма и чтения более корректен термин «трудности обучения». </w:t>
      </w:r>
    </w:p>
    <w:p w:rsidR="00CB060C" w:rsidRPr="00B167A7" w:rsidRDefault="00CB060C" w:rsidP="00CB060C">
      <w:pPr>
        <w:pStyle w:val="a4"/>
        <w:jc w:val="center"/>
        <w:rPr>
          <w:sz w:val="28"/>
          <w:szCs w:val="28"/>
        </w:rPr>
      </w:pPr>
      <w:r w:rsidRPr="00B167A7">
        <w:rPr>
          <w:rStyle w:val="a5"/>
          <w:sz w:val="28"/>
          <w:szCs w:val="28"/>
        </w:rPr>
        <w:t>Причины трудностей обучения письму и чтению</w:t>
      </w:r>
    </w:p>
    <w:p w:rsidR="00CB060C" w:rsidRPr="00B167A7" w:rsidRDefault="00CB060C" w:rsidP="00CB060C">
      <w:pPr>
        <w:pStyle w:val="a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3832225"/>
            <wp:effectExtent l="19050" t="0" r="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3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60C" w:rsidRPr="00312924" w:rsidRDefault="00CB060C" w:rsidP="00CB060C">
      <w:pPr>
        <w:ind w:firstLine="567"/>
        <w:jc w:val="both"/>
        <w:rPr>
          <w:sz w:val="28"/>
          <w:szCs w:val="28"/>
        </w:rPr>
      </w:pPr>
    </w:p>
    <w:p w:rsidR="00CB060C" w:rsidRPr="00222BE7" w:rsidRDefault="00CB060C" w:rsidP="00CB060C">
      <w:pPr>
        <w:ind w:firstLine="567"/>
        <w:jc w:val="both"/>
        <w:rPr>
          <w:sz w:val="28"/>
          <w:szCs w:val="28"/>
        </w:rPr>
      </w:pPr>
    </w:p>
    <w:p w:rsidR="00CB060C" w:rsidRPr="003B7562" w:rsidRDefault="00CB060C" w:rsidP="00CB060C">
      <w:pPr>
        <w:ind w:firstLine="567"/>
        <w:jc w:val="both"/>
        <w:rPr>
          <w:sz w:val="28"/>
          <w:szCs w:val="28"/>
        </w:rPr>
      </w:pP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  <w:u w:val="single"/>
        </w:rPr>
        <w:t>Вопрос:</w:t>
      </w:r>
      <w:r>
        <w:rPr>
          <w:sz w:val="28"/>
        </w:rPr>
        <w:t xml:space="preserve"> Как вы можете во время урока помочь детям справиться с трудностями в овладении навыками письма и чтения? </w:t>
      </w:r>
    </w:p>
    <w:p w:rsidR="00CB060C" w:rsidRDefault="00CB060C" w:rsidP="00CB060C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</w:rPr>
      </w:pPr>
      <w:proofErr w:type="gramStart"/>
      <w:r>
        <w:rPr>
          <w:sz w:val="28"/>
        </w:rPr>
        <w:t>Нарушение зрительного восприятия (</w:t>
      </w:r>
      <w:r>
        <w:rPr>
          <w:sz w:val="28"/>
          <w:u w:val="single"/>
        </w:rPr>
        <w:t>игра «Зашумленные картинки», «Что неправильно нарисовал художник»</w:t>
      </w:r>
      <w:r>
        <w:rPr>
          <w:sz w:val="28"/>
        </w:rPr>
        <w:t>);</w:t>
      </w:r>
      <w:proofErr w:type="gramEnd"/>
    </w:p>
    <w:p w:rsidR="00CB060C" w:rsidRDefault="00CB060C" w:rsidP="00CB060C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Неточность представления о форме, величине, цвете (</w:t>
      </w:r>
      <w:r>
        <w:rPr>
          <w:sz w:val="28"/>
          <w:u w:val="single"/>
        </w:rPr>
        <w:t>игры «Геометрическое лото», Цветные слова</w:t>
      </w:r>
      <w:r>
        <w:rPr>
          <w:sz w:val="28"/>
        </w:rPr>
        <w:t>);</w:t>
      </w:r>
    </w:p>
    <w:p w:rsidR="00CB060C" w:rsidRDefault="00CB060C" w:rsidP="00CB060C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Недоразвитие зрительной и слуховой памяти, пространственного восприятия и представлений (</w:t>
      </w:r>
      <w:r>
        <w:rPr>
          <w:sz w:val="28"/>
          <w:u w:val="single"/>
        </w:rPr>
        <w:t>игры «Ромб», «Волшебное чтение», «Путешествие по предложениям»</w:t>
      </w:r>
      <w:r>
        <w:rPr>
          <w:sz w:val="28"/>
        </w:rPr>
        <w:t>);</w:t>
      </w:r>
    </w:p>
    <w:p w:rsidR="00CB060C" w:rsidRDefault="00CB060C" w:rsidP="00CB060C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Трудности оптического и оптико-пространственного анализа, позволяющего находить сходства и различия в зрительных образах, а значит, и отличать друг от друга сходные предметы и их изображения (</w:t>
      </w:r>
      <w:r>
        <w:rPr>
          <w:sz w:val="28"/>
          <w:u w:val="single"/>
        </w:rPr>
        <w:t>увидел одно, а говорит друго</w:t>
      </w:r>
      <w:r>
        <w:rPr>
          <w:sz w:val="28"/>
        </w:rPr>
        <w:t xml:space="preserve">е); </w:t>
      </w:r>
    </w:p>
    <w:p w:rsidR="00CB060C" w:rsidRDefault="00CB060C" w:rsidP="00CB060C">
      <w:pPr>
        <w:numPr>
          <w:ilvl w:val="0"/>
          <w:numId w:val="1"/>
        </w:numPr>
        <w:tabs>
          <w:tab w:val="num" w:pos="-207"/>
        </w:tabs>
        <w:ind w:left="0" w:firstLine="567"/>
        <w:jc w:val="both"/>
        <w:rPr>
          <w:sz w:val="28"/>
        </w:rPr>
      </w:pPr>
      <w:proofErr w:type="gramStart"/>
      <w:r>
        <w:rPr>
          <w:sz w:val="28"/>
        </w:rPr>
        <w:t>Неточность тонких движений рук (</w:t>
      </w:r>
      <w:r>
        <w:rPr>
          <w:sz w:val="28"/>
          <w:u w:val="single"/>
        </w:rPr>
        <w:t>различные штриховки, дорисовки, ориентировка нам листе бумаги (верх, низ, право, лево</w:t>
      </w:r>
      <w:r>
        <w:rPr>
          <w:sz w:val="28"/>
        </w:rPr>
        <w:t>)).</w:t>
      </w:r>
      <w:proofErr w:type="gramEnd"/>
    </w:p>
    <w:p w:rsidR="00CB060C" w:rsidRDefault="00CB060C" w:rsidP="00CB060C">
      <w:pPr>
        <w:pStyle w:val="a3"/>
        <w:ind w:left="0" w:right="0"/>
      </w:pPr>
    </w:p>
    <w:p w:rsidR="00CB060C" w:rsidRDefault="00CB060C" w:rsidP="00CB060C">
      <w:pPr>
        <w:pStyle w:val="a3"/>
        <w:ind w:left="0" w:right="0"/>
      </w:pPr>
      <w:r>
        <w:t>Без специальной коррекционной помощи количество кинетических ошибок останется прежним.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</w:rPr>
        <w:t>Наиболее сложной формой нарушения письменной речи является недоразвитие фонематического слуха. Это можно определить по встречающимся у детей ошибкам:</w:t>
      </w:r>
    </w:p>
    <w:p w:rsidR="00CB060C" w:rsidRDefault="00CB060C" w:rsidP="00CB060C">
      <w:pPr>
        <w:numPr>
          <w:ilvl w:val="0"/>
          <w:numId w:val="2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Пропуск гласных (собака – </w:t>
      </w:r>
      <w:proofErr w:type="spellStart"/>
      <w:r>
        <w:rPr>
          <w:sz w:val="28"/>
        </w:rPr>
        <w:t>сбака</w:t>
      </w:r>
      <w:proofErr w:type="spellEnd"/>
      <w:r>
        <w:rPr>
          <w:sz w:val="28"/>
        </w:rPr>
        <w:t>);</w:t>
      </w:r>
    </w:p>
    <w:p w:rsidR="00CB060C" w:rsidRDefault="00CB060C" w:rsidP="00CB060C">
      <w:pPr>
        <w:numPr>
          <w:ilvl w:val="0"/>
          <w:numId w:val="2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Пропуск согласных при их стечении (диктант – диктат);</w:t>
      </w:r>
    </w:p>
    <w:p w:rsidR="00CB060C" w:rsidRDefault="00CB060C" w:rsidP="00CB060C">
      <w:pPr>
        <w:numPr>
          <w:ilvl w:val="0"/>
          <w:numId w:val="2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Перестановки букв (тропа – </w:t>
      </w:r>
      <w:proofErr w:type="spellStart"/>
      <w:r>
        <w:rPr>
          <w:sz w:val="28"/>
        </w:rPr>
        <w:t>прота</w:t>
      </w:r>
      <w:proofErr w:type="spellEnd"/>
      <w:r>
        <w:rPr>
          <w:sz w:val="28"/>
        </w:rPr>
        <w:t>);</w:t>
      </w:r>
    </w:p>
    <w:p w:rsidR="00CB060C" w:rsidRDefault="00CB060C" w:rsidP="00CB060C">
      <w:pPr>
        <w:numPr>
          <w:ilvl w:val="0"/>
          <w:numId w:val="2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Добавление букв (таскали – </w:t>
      </w:r>
      <w:proofErr w:type="spellStart"/>
      <w:r>
        <w:rPr>
          <w:sz w:val="28"/>
        </w:rPr>
        <w:t>тасакали</w:t>
      </w:r>
      <w:proofErr w:type="spellEnd"/>
      <w:r>
        <w:rPr>
          <w:sz w:val="28"/>
        </w:rPr>
        <w:t>);</w:t>
      </w:r>
    </w:p>
    <w:p w:rsidR="00CB060C" w:rsidRDefault="00CB060C" w:rsidP="00CB060C">
      <w:pPr>
        <w:numPr>
          <w:ilvl w:val="0"/>
          <w:numId w:val="2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Пропуски, добавления, перестановки слогов (комната – кота, стакан – ката).</w:t>
      </w:r>
    </w:p>
    <w:p w:rsidR="00CB060C" w:rsidRDefault="00CB060C" w:rsidP="00CB060C">
      <w:pPr>
        <w:numPr>
          <w:ilvl w:val="0"/>
          <w:numId w:val="3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>В слитном написании слов, особенно предлогов с другими словами;</w:t>
      </w:r>
    </w:p>
    <w:p w:rsidR="00CB060C" w:rsidRDefault="00CB060C" w:rsidP="00CB060C">
      <w:pPr>
        <w:numPr>
          <w:ilvl w:val="0"/>
          <w:numId w:val="3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Раздельном </w:t>
      </w:r>
      <w:proofErr w:type="gramStart"/>
      <w:r>
        <w:rPr>
          <w:sz w:val="28"/>
        </w:rPr>
        <w:t>написании</w:t>
      </w:r>
      <w:proofErr w:type="gramEnd"/>
      <w:r>
        <w:rPr>
          <w:sz w:val="28"/>
        </w:rPr>
        <w:t xml:space="preserve"> слова;</w:t>
      </w:r>
    </w:p>
    <w:p w:rsidR="00CB060C" w:rsidRDefault="00CB060C" w:rsidP="00CB060C">
      <w:pPr>
        <w:numPr>
          <w:ilvl w:val="0"/>
          <w:numId w:val="3"/>
        </w:numPr>
        <w:tabs>
          <w:tab w:val="num" w:pos="-207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Раздельном </w:t>
      </w:r>
      <w:proofErr w:type="gramStart"/>
      <w:r>
        <w:rPr>
          <w:sz w:val="28"/>
        </w:rPr>
        <w:t>написании</w:t>
      </w:r>
      <w:proofErr w:type="gramEnd"/>
      <w:r>
        <w:rPr>
          <w:sz w:val="28"/>
        </w:rPr>
        <w:t xml:space="preserve"> приставки и корня.</w:t>
      </w:r>
    </w:p>
    <w:p w:rsidR="00CB060C" w:rsidRDefault="00CB060C" w:rsidP="00CB060C">
      <w:pPr>
        <w:jc w:val="both"/>
        <w:rPr>
          <w:sz w:val="28"/>
        </w:rPr>
      </w:pPr>
    </w:p>
    <w:p w:rsidR="00CB060C" w:rsidRDefault="00CB060C" w:rsidP="00CB060C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Упражнения для развития фонематического слуха: 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  <w:u w:val="single"/>
        </w:rPr>
        <w:t>«Назови слова»</w:t>
      </w:r>
      <w:r>
        <w:rPr>
          <w:b/>
          <w:sz w:val="28"/>
        </w:rPr>
        <w:t xml:space="preserve"> </w:t>
      </w:r>
      <w:r>
        <w:rPr>
          <w:sz w:val="28"/>
        </w:rPr>
        <w:t>- назови как можно больше слов на определенную букву в начале, середине, конце слова.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  <w:u w:val="single"/>
        </w:rPr>
        <w:t>«Кружок»</w:t>
      </w:r>
      <w:r>
        <w:rPr>
          <w:sz w:val="28"/>
        </w:rPr>
        <w:t xml:space="preserve"> - эта игра может использоваться с теми детьми, которые не умеют писать – запиши слова не буквами, а кружками. </w:t>
      </w:r>
      <w:r>
        <w:rPr>
          <w:sz w:val="28"/>
          <w:u w:val="single"/>
        </w:rPr>
        <w:t>Давайте с вами поиграем</w:t>
      </w:r>
      <w:r>
        <w:rPr>
          <w:sz w:val="28"/>
        </w:rPr>
        <w:t xml:space="preserve">: запишите слова кружками гласные – красным, согласные – синим цветом: школьник 8, библиотека10, компьютер 9, реорганизация 13,  дифференциация 14.  </w:t>
      </w:r>
    </w:p>
    <w:p w:rsidR="00CB060C" w:rsidRDefault="00CB060C" w:rsidP="00CB060C">
      <w:pPr>
        <w:ind w:firstLine="567"/>
        <w:jc w:val="both"/>
        <w:rPr>
          <w:b/>
          <w:sz w:val="28"/>
        </w:rPr>
      </w:pPr>
      <w:r>
        <w:rPr>
          <w:sz w:val="28"/>
          <w:u w:val="single"/>
        </w:rPr>
        <w:t>«</w:t>
      </w:r>
      <w:proofErr w:type="spellStart"/>
      <w:r>
        <w:rPr>
          <w:sz w:val="28"/>
          <w:u w:val="single"/>
        </w:rPr>
        <w:t>Филворд</w:t>
      </w:r>
      <w:proofErr w:type="spellEnd"/>
      <w:r>
        <w:rPr>
          <w:sz w:val="28"/>
          <w:u w:val="single"/>
        </w:rPr>
        <w:t>»</w:t>
      </w:r>
      <w:r>
        <w:rPr>
          <w:sz w:val="28"/>
        </w:rPr>
        <w:t xml:space="preserve"> - найти слова за 3 минуты. Слова располагаются по горизонтали и вертикали</w:t>
      </w:r>
      <w:r>
        <w:rPr>
          <w:b/>
          <w:sz w:val="28"/>
        </w:rPr>
        <w:t>.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  <w:u w:val="single"/>
        </w:rPr>
        <w:t xml:space="preserve">Игра «Вторая половинка»- </w:t>
      </w:r>
      <w:r>
        <w:rPr>
          <w:sz w:val="28"/>
        </w:rPr>
        <w:t>нужно тренировать, пока ребенок не перестанет искажать окончания. Читаем вторую половину слов. Читают 1-2 человека.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  <w:u w:val="single"/>
        </w:rPr>
        <w:t xml:space="preserve">Игра «Догадайся» - </w:t>
      </w:r>
      <w:r>
        <w:rPr>
          <w:sz w:val="28"/>
        </w:rPr>
        <w:t>направлено на акцентирование внимания при чтении на окончание слов. Это орфоэпическое чтение, когда слова читаются так, как произносятся.</w:t>
      </w:r>
    </w:p>
    <w:p w:rsidR="00CB060C" w:rsidRDefault="00CB060C" w:rsidP="00CB060C">
      <w:pPr>
        <w:pStyle w:val="a3"/>
        <w:ind w:left="0" w:right="0" w:firstLine="0"/>
      </w:pPr>
    </w:p>
    <w:p w:rsidR="00CB060C" w:rsidRDefault="00CB060C" w:rsidP="00CB060C">
      <w:pPr>
        <w:ind w:firstLine="567"/>
        <w:jc w:val="both"/>
        <w:rPr>
          <w:b/>
          <w:sz w:val="28"/>
          <w:u w:val="single"/>
        </w:rPr>
      </w:pPr>
      <w:r>
        <w:rPr>
          <w:sz w:val="28"/>
          <w:u w:val="single"/>
        </w:rPr>
        <w:t>Трудности и помехи, тормозящие скорость чтения:</w:t>
      </w:r>
    </w:p>
    <w:p w:rsidR="00CB060C" w:rsidRDefault="00CB060C" w:rsidP="00CB060C">
      <w:pPr>
        <w:numPr>
          <w:ilvl w:val="0"/>
          <w:numId w:val="4"/>
        </w:numPr>
        <w:tabs>
          <w:tab w:val="num" w:pos="-207"/>
        </w:tabs>
        <w:ind w:left="0" w:firstLine="567"/>
        <w:jc w:val="both"/>
        <w:rPr>
          <w:sz w:val="28"/>
        </w:rPr>
      </w:pPr>
      <w:proofErr w:type="gramStart"/>
      <w:r>
        <w:rPr>
          <w:sz w:val="28"/>
        </w:rPr>
        <w:t xml:space="preserve">Природный темп деятельности – это скорость, с которой работают психические процессы: память, внимание, восприятие, мышление, воображение. </w:t>
      </w:r>
      <w:proofErr w:type="gramEnd"/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</w:rPr>
        <w:t>2. Регрессии – это возвратные движения глаз с целью повторного чтения уже прочитанного. Самый распространенный недостаток. Причины:</w:t>
      </w:r>
    </w:p>
    <w:p w:rsidR="00CB060C" w:rsidRDefault="00CB060C" w:rsidP="00CB060C">
      <w:pPr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сила привычки;</w:t>
      </w:r>
    </w:p>
    <w:p w:rsidR="00CB060C" w:rsidRDefault="00CB060C" w:rsidP="00CB060C">
      <w:pPr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кажущиеся трудности текста;</w:t>
      </w:r>
    </w:p>
    <w:p w:rsidR="00CB060C" w:rsidRDefault="00CB060C" w:rsidP="00CB060C">
      <w:pPr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sz w:val="28"/>
        </w:rPr>
        <w:t>отсутствие внимания.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</w:rPr>
        <w:t xml:space="preserve">3.  </w:t>
      </w:r>
      <w:proofErr w:type="spellStart"/>
      <w:r>
        <w:rPr>
          <w:sz w:val="28"/>
        </w:rPr>
        <w:t>Антипация</w:t>
      </w:r>
      <w:proofErr w:type="spellEnd"/>
      <w:r>
        <w:rPr>
          <w:sz w:val="28"/>
        </w:rPr>
        <w:t xml:space="preserve"> – это психический процесс ориентации на ближайшее будущее (</w:t>
      </w:r>
      <w:proofErr w:type="spellStart"/>
      <w:r>
        <w:rPr>
          <w:sz w:val="28"/>
        </w:rPr>
        <w:t>додумывание</w:t>
      </w:r>
      <w:proofErr w:type="spellEnd"/>
      <w:r>
        <w:rPr>
          <w:sz w:val="28"/>
        </w:rPr>
        <w:t xml:space="preserve"> до части слова).  </w:t>
      </w:r>
    </w:p>
    <w:p w:rsidR="00CB060C" w:rsidRDefault="00CB060C" w:rsidP="00CB060C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lastRenderedPageBreak/>
        <w:t>Артикуляция – недостаточная подвижность артикуляционного аппарата.</w:t>
      </w:r>
    </w:p>
    <w:p w:rsidR="00CB060C" w:rsidRDefault="00CB060C" w:rsidP="00CB060C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Малое поле зрения – то количество знаков, которые воспринимаются глазом в момент остановки взора. Уровень организации внимания.</w:t>
      </w:r>
    </w:p>
    <w:p w:rsidR="00CB060C" w:rsidRDefault="00CB060C" w:rsidP="00CB060C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Память </w:t>
      </w:r>
      <w:r>
        <w:rPr>
          <w:b/>
          <w:sz w:val="28"/>
        </w:rPr>
        <w:t xml:space="preserve"> – </w:t>
      </w:r>
      <w:r>
        <w:rPr>
          <w:sz w:val="28"/>
        </w:rPr>
        <w:t xml:space="preserve">проиллюстрируйте </w:t>
      </w:r>
      <w:proofErr w:type="gramStart"/>
      <w:r>
        <w:rPr>
          <w:sz w:val="28"/>
        </w:rPr>
        <w:t>услышанное</w:t>
      </w:r>
      <w:proofErr w:type="gramEnd"/>
      <w:r>
        <w:rPr>
          <w:sz w:val="28"/>
        </w:rPr>
        <w:t>, т.е. зарисуйте</w:t>
      </w:r>
    </w:p>
    <w:p w:rsidR="00CB060C" w:rsidRDefault="00CB060C" w:rsidP="00CB060C">
      <w:pPr>
        <w:ind w:firstLine="567"/>
        <w:jc w:val="both"/>
        <w:rPr>
          <w:b/>
          <w:sz w:val="28"/>
        </w:rPr>
      </w:pPr>
      <w:proofErr w:type="gramStart"/>
      <w:r>
        <w:rPr>
          <w:sz w:val="28"/>
        </w:rPr>
        <w:t>(веселый праздник, радость, темный лес, скорость, отчаяние, смелость, глухая старуха, теплый ветер, справедливость, хороший товарищ).</w:t>
      </w:r>
      <w:proofErr w:type="gramEnd"/>
    </w:p>
    <w:p w:rsidR="00CB060C" w:rsidRDefault="00CB060C" w:rsidP="00CB060C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Развитие речи – нарушение звукопроизношения, бедность словарного запаса, неточность употребления слов, трудности в составлении описаний и пересказов…</w:t>
      </w:r>
    </w:p>
    <w:p w:rsidR="00CB060C" w:rsidRDefault="00CB060C" w:rsidP="00CB060C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Мотивация – желание ребенка читать.</w:t>
      </w:r>
    </w:p>
    <w:p w:rsidR="00CB060C" w:rsidRDefault="00CB060C" w:rsidP="00CB060C">
      <w:pPr>
        <w:ind w:firstLine="567"/>
        <w:jc w:val="both"/>
        <w:rPr>
          <w:b/>
          <w:sz w:val="28"/>
        </w:rPr>
      </w:pPr>
    </w:p>
    <w:p w:rsidR="00CB060C" w:rsidRDefault="00CB060C" w:rsidP="00CB060C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Основная цель вашей помощи детям – это формирование способов учебной работы детей, т.е. </w:t>
      </w:r>
      <w:r w:rsidRPr="00260199">
        <w:rPr>
          <w:b/>
          <w:sz w:val="28"/>
        </w:rPr>
        <w:t>умения учиться.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</w:rPr>
        <w:t>Человек, умеющий учиться, умеет следующее: он точно знает свои возможности и свою ограниченность – недостаток знаний. Сталкиваясь с задачей, для решения которой ему не хватает знаний, способностей…, он не отбрасывает ее, а ищет средства для ее решения: изучает чужой опыт, что-то изобретает…</w:t>
      </w:r>
    </w:p>
    <w:p w:rsidR="00CB060C" w:rsidRDefault="00CB060C" w:rsidP="00CB060C">
      <w:pPr>
        <w:ind w:firstLine="567"/>
        <w:jc w:val="both"/>
        <w:rPr>
          <w:sz w:val="28"/>
        </w:rPr>
      </w:pPr>
      <w:r>
        <w:rPr>
          <w:sz w:val="28"/>
        </w:rPr>
        <w:t xml:space="preserve">Конечно, развитого умения </w:t>
      </w:r>
      <w:proofErr w:type="gramStart"/>
      <w:r>
        <w:rPr>
          <w:sz w:val="28"/>
        </w:rPr>
        <w:t>учиться у детей в 6-7 лет нет и быть не может</w:t>
      </w:r>
      <w:proofErr w:type="gramEnd"/>
      <w:r>
        <w:rPr>
          <w:sz w:val="28"/>
        </w:rPr>
        <w:t>. Его надо учить учиться.</w:t>
      </w:r>
    </w:p>
    <w:p w:rsidR="00CB060C" w:rsidRDefault="00CB060C" w:rsidP="00CB060C">
      <w:pPr>
        <w:ind w:firstLine="567"/>
        <w:jc w:val="both"/>
        <w:rPr>
          <w:b/>
          <w:sz w:val="28"/>
        </w:rPr>
      </w:pPr>
      <w:r w:rsidRPr="00260199">
        <w:rPr>
          <w:b/>
          <w:sz w:val="28"/>
        </w:rPr>
        <w:t>Ребенок умеет учиться, если:</w:t>
      </w:r>
    </w:p>
    <w:p w:rsidR="00CB060C" w:rsidRDefault="00CB060C" w:rsidP="00CB060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Понимает, что он чего-то не понимает, не умеет, не может и не считает зазорным об этом сказать учителю;</w:t>
      </w:r>
    </w:p>
    <w:p w:rsidR="00CB060C" w:rsidRDefault="00CB060C" w:rsidP="00CB060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Умеет отличить новую задачу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старой и задумывается над тем, как ее решать, а не лепит первый попавшийся ответ…;</w:t>
      </w:r>
    </w:p>
    <w:p w:rsidR="00CB060C" w:rsidRDefault="00CB060C" w:rsidP="00CB060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Отличает вопрос, на который можно ответить, поразмыслив, понюхав</w:t>
      </w:r>
      <w:proofErr w:type="gramStart"/>
      <w:r>
        <w:rPr>
          <w:sz w:val="28"/>
        </w:rPr>
        <w:t xml:space="preserve">.., </w:t>
      </w:r>
      <w:proofErr w:type="gramEnd"/>
      <w:r>
        <w:rPr>
          <w:sz w:val="28"/>
        </w:rPr>
        <w:t>от вопроса, на который невозможно ответить без дополнительных знаний;</w:t>
      </w:r>
    </w:p>
    <w:p w:rsidR="00CB060C" w:rsidRDefault="00CB060C" w:rsidP="00CB060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Может не просто сказать взрослому о своем незнании, но и сформулировать причины своих трудностей (я не знаю марки этой машины: спереди она похожа на «Жигули», а сзади на «Москвич»).</w:t>
      </w:r>
    </w:p>
    <w:p w:rsidR="00CB060C" w:rsidRDefault="00CB060C" w:rsidP="00CB060C">
      <w:pPr>
        <w:ind w:firstLine="540"/>
        <w:jc w:val="both"/>
        <w:rPr>
          <w:sz w:val="28"/>
        </w:rPr>
      </w:pPr>
    </w:p>
    <w:p w:rsidR="00CB060C" w:rsidRPr="00260199" w:rsidRDefault="00CB060C" w:rsidP="00CB060C">
      <w:pPr>
        <w:ind w:firstLine="540"/>
        <w:jc w:val="both"/>
        <w:rPr>
          <w:sz w:val="28"/>
        </w:rPr>
      </w:pPr>
      <w:r>
        <w:rPr>
          <w:sz w:val="28"/>
        </w:rPr>
        <w:t>Если все это ребенок умеет, то он легко справиться со школьной премудростью и непременно будет преуспевать во всем.</w:t>
      </w:r>
    </w:p>
    <w:p w:rsidR="00CB060C" w:rsidRPr="00260199" w:rsidRDefault="00CB060C" w:rsidP="00CB060C">
      <w:pPr>
        <w:ind w:firstLine="567"/>
        <w:jc w:val="both"/>
        <w:rPr>
          <w:sz w:val="28"/>
        </w:rPr>
      </w:pPr>
    </w:p>
    <w:p w:rsidR="00CB060C" w:rsidRDefault="00CB060C" w:rsidP="00CB060C"/>
    <w:p w:rsidR="009705FA" w:rsidRDefault="009705FA"/>
    <w:sectPr w:rsidR="0097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D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0853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141D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7AC0388"/>
    <w:multiLevelType w:val="hybridMultilevel"/>
    <w:tmpl w:val="1FE4F2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DED08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56B0585"/>
    <w:multiLevelType w:val="singleLevel"/>
    <w:tmpl w:val="F2AE7EFE"/>
    <w:lvl w:ilvl="0">
      <w:numFmt w:val="bullet"/>
      <w:lvlText w:val="-"/>
      <w:lvlJc w:val="left"/>
      <w:pPr>
        <w:tabs>
          <w:tab w:val="num" w:pos="-192"/>
        </w:tabs>
        <w:ind w:left="-192" w:hanging="375"/>
      </w:pPr>
    </w:lvl>
  </w:abstractNum>
  <w:abstractNum w:abstractNumId="6">
    <w:nsid w:val="7927280F"/>
    <w:multiLevelType w:val="singleLevel"/>
    <w:tmpl w:val="EE0CCE9A"/>
    <w:lvl w:ilvl="0">
      <w:start w:val="4"/>
      <w:numFmt w:val="decimal"/>
      <w:lvlText w:val="%1."/>
      <w:lvlJc w:val="left"/>
      <w:pPr>
        <w:tabs>
          <w:tab w:val="num" w:pos="-132"/>
        </w:tabs>
        <w:ind w:left="-132" w:hanging="435"/>
      </w:pPr>
    </w:lvl>
  </w:abstractNum>
  <w:num w:numId="1">
    <w:abstractNumId w:val="1"/>
    <w:lvlOverride w:ilvl="0"/>
  </w:num>
  <w:num w:numId="2">
    <w:abstractNumId w:val="0"/>
    <w:lvlOverride w:ilvl="0"/>
  </w:num>
  <w:num w:numId="3">
    <w:abstractNumId w:val="2"/>
    <w:lvlOverride w:ilvl="0"/>
  </w:num>
  <w:num w:numId="4">
    <w:abstractNumId w:val="4"/>
    <w:lvlOverride w:ilvl="0">
      <w:startOverride w:val="1"/>
    </w:lvlOverride>
  </w:num>
  <w:num w:numId="5">
    <w:abstractNumId w:val="5"/>
    <w:lvlOverride w:ilvl="0"/>
  </w:num>
  <w:num w:numId="6">
    <w:abstractNumId w:val="6"/>
    <w:lvlOverride w:ilvl="0">
      <w:startOverride w:val="4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B060C"/>
    <w:rsid w:val="005C224C"/>
    <w:rsid w:val="009705FA"/>
    <w:rsid w:val="00CB060C"/>
    <w:rsid w:val="00D3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0C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B060C"/>
    <w:pPr>
      <w:ind w:left="-1134" w:right="-766" w:firstLine="567"/>
      <w:jc w:val="both"/>
    </w:pPr>
    <w:rPr>
      <w:sz w:val="28"/>
    </w:rPr>
  </w:style>
  <w:style w:type="paragraph" w:styleId="a4">
    <w:name w:val="Normal (Web)"/>
    <w:basedOn w:val="a"/>
    <w:rsid w:val="00CB060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CB06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06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6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2017-08-27T16:00:00Z</dcterms:created>
  <dcterms:modified xsi:type="dcterms:W3CDTF">2017-08-27T16:00:00Z</dcterms:modified>
</cp:coreProperties>
</file>